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8221B" w14:textId="77777777" w:rsidR="00CF6F47" w:rsidRPr="00CF6F47" w:rsidRDefault="00CF6F47" w:rsidP="00B202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F6F47">
        <w:rPr>
          <w:rFonts w:ascii="Times New Roman" w:hAnsi="Times New Roman" w:cs="Times New Roman"/>
          <w:b/>
          <w:bCs/>
          <w:sz w:val="28"/>
          <w:szCs w:val="28"/>
        </w:rPr>
        <w:t>Можно ли привлечь бывшего мужа к ответственности за неуплату алиментов на содержание ребенка?</w:t>
      </w:r>
    </w:p>
    <w:p w14:paraId="0139E057" w14:textId="77777777" w:rsidR="00B20236" w:rsidRDefault="00B20236" w:rsidP="00B2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56AA35" w14:textId="7ADCBC89" w:rsidR="00CF6F47" w:rsidRPr="00CF6F47" w:rsidRDefault="00CF6F47" w:rsidP="00B2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F6F47">
        <w:rPr>
          <w:rFonts w:ascii="Times New Roman" w:hAnsi="Times New Roman" w:cs="Times New Roman"/>
          <w:sz w:val="28"/>
          <w:szCs w:val="28"/>
        </w:rPr>
        <w:t>За неуплату алиментов на содержание ребенка предусмотрена как административная, так и уголовная ответственность.</w:t>
      </w:r>
    </w:p>
    <w:p w14:paraId="69CCB2DB" w14:textId="77777777" w:rsidR="00CF6F47" w:rsidRPr="00CF6F47" w:rsidRDefault="00CF6F47" w:rsidP="00B2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F47">
        <w:rPr>
          <w:rFonts w:ascii="Times New Roman" w:hAnsi="Times New Roman" w:cs="Times New Roman"/>
          <w:sz w:val="28"/>
          <w:szCs w:val="28"/>
        </w:rPr>
        <w:t>Согласно ч. 1 ст. 5.35.1. Кодекса Российской Федерации об административных правонарушениях за неуплату родителем без уважительных причин в нарушение решения суда или нотариально удостоверенного соглашения средств на содержание несовершеннолетних детей либо нетрудоспособных детей, достигших восемнадцатилетнего возраста, в течение двух и более месяцев со дня возбуждения исполнительного производства, предусмотрена ответственность в виде обязательных работ, ареста либо штрафа.</w:t>
      </w:r>
    </w:p>
    <w:p w14:paraId="6CF66248" w14:textId="77777777" w:rsidR="00CF6F47" w:rsidRPr="00CF6F47" w:rsidRDefault="00CF6F47" w:rsidP="00B2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F47">
        <w:rPr>
          <w:rFonts w:ascii="Times New Roman" w:hAnsi="Times New Roman" w:cs="Times New Roman"/>
          <w:sz w:val="28"/>
          <w:szCs w:val="28"/>
        </w:rPr>
        <w:t>Статьей 157 Уголовного кодекса Российской Федерации предусмотрена уголовная ответственность в виде исправительных работ, принудительных работ, ареста либо лишения свободы за неуплату родителем без уважительных причин средств на содержание несовершеннолетних детей, а равно нетрудоспособных детей, достигших восемнадцатилетнего возраста, если это деяние совершено неоднократно.</w:t>
      </w:r>
    </w:p>
    <w:p w14:paraId="7359304E" w14:textId="77777777" w:rsidR="00EB5040" w:rsidRPr="00480ECF" w:rsidRDefault="00EB5040" w:rsidP="00B2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B202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B2023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3079CB"/>
    <w:rsid w:val="004253B1"/>
    <w:rsid w:val="00480ECF"/>
    <w:rsid w:val="005868ED"/>
    <w:rsid w:val="005B0ECC"/>
    <w:rsid w:val="005F64C8"/>
    <w:rsid w:val="00705CE5"/>
    <w:rsid w:val="007551D8"/>
    <w:rsid w:val="007D5E0B"/>
    <w:rsid w:val="007F5ECC"/>
    <w:rsid w:val="008B6678"/>
    <w:rsid w:val="009961F8"/>
    <w:rsid w:val="00A66A6C"/>
    <w:rsid w:val="00B20236"/>
    <w:rsid w:val="00CF391B"/>
    <w:rsid w:val="00CF6F47"/>
    <w:rsid w:val="00E1368B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59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8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63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24048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3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11175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9121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2223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50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89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65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79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05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1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71351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6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10302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87327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642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3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6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2025-03-12T20:51:00Z</dcterms:created>
  <dcterms:modified xsi:type="dcterms:W3CDTF">2025-05-20T12:06:00Z</dcterms:modified>
</cp:coreProperties>
</file>